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29F37">
      <w:pPr>
        <w:jc w:val="center"/>
        <w:rPr>
          <w:rFonts w:hint="eastAsia"/>
          <w:b/>
          <w:bCs/>
          <w:sz w:val="28"/>
          <w:szCs w:val="28"/>
          <w:vertAlign w:val="baseline"/>
        </w:rPr>
      </w:pPr>
      <w:r>
        <w:rPr>
          <w:rFonts w:hint="eastAsia"/>
          <w:b/>
          <w:bCs/>
          <w:sz w:val="28"/>
          <w:szCs w:val="28"/>
          <w:vertAlign w:val="baseline"/>
          <w:lang w:val="en-US" w:eastAsia="zh-CN"/>
        </w:rPr>
        <w:t>职业卫生技术报告信息网上公开记录表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1"/>
        <w:gridCol w:w="2472"/>
        <w:gridCol w:w="1928"/>
        <w:gridCol w:w="2201"/>
      </w:tblGrid>
      <w:tr w14:paraId="5800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644EED7">
            <w:pPr>
              <w:jc w:val="center"/>
              <w:rPr>
                <w:vertAlign w:val="baseline"/>
              </w:rPr>
            </w:pPr>
            <w:r>
              <w:rPr>
                <w:rFonts w:hint="eastAsia"/>
                <w:vertAlign w:val="baseline"/>
              </w:rPr>
              <w:t>用人单位名称</w:t>
            </w:r>
          </w:p>
        </w:tc>
        <w:tc>
          <w:tcPr>
            <w:tcW w:w="6601" w:type="dxa"/>
            <w:gridSpan w:val="3"/>
            <w:vAlign w:val="center"/>
          </w:tcPr>
          <w:p w14:paraId="67A9A16E">
            <w:pPr>
              <w:jc w:val="center"/>
              <w:rPr>
                <w:rFonts w:hint="eastAsia"/>
                <w:highlight w:val="none"/>
                <w:vertAlign w:val="baseline"/>
              </w:rPr>
            </w:pPr>
            <w:r>
              <w:rPr>
                <w:rFonts w:hint="eastAsia"/>
                <w:highlight w:val="none"/>
                <w:vertAlign w:val="baseline"/>
                <w:lang w:val="en-US" w:eastAsia="zh-CN"/>
              </w:rPr>
              <w:t>青岛高新环保产业有限公司</w:t>
            </w:r>
          </w:p>
        </w:tc>
      </w:tr>
      <w:tr w14:paraId="05C4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B7E49CA">
            <w:pPr>
              <w:jc w:val="center"/>
              <w:rPr>
                <w:vertAlign w:val="baseline"/>
              </w:rPr>
            </w:pPr>
            <w:r>
              <w:rPr>
                <w:rFonts w:hint="eastAsia"/>
                <w:vertAlign w:val="baseline"/>
              </w:rPr>
              <w:t>用人单位注册地址</w:t>
            </w:r>
          </w:p>
        </w:tc>
        <w:tc>
          <w:tcPr>
            <w:tcW w:w="6601" w:type="dxa"/>
            <w:gridSpan w:val="3"/>
            <w:vAlign w:val="center"/>
          </w:tcPr>
          <w:p w14:paraId="6DEE9D89">
            <w:pPr>
              <w:jc w:val="center"/>
              <w:rPr>
                <w:rFonts w:hint="eastAsia"/>
                <w:highlight w:val="none"/>
                <w:vertAlign w:val="baseline"/>
              </w:rPr>
            </w:pPr>
            <w:r>
              <w:rPr>
                <w:rFonts w:hint="eastAsia" w:ascii="Times New Roman" w:hAnsi="Times New Roman" w:eastAsia="宋体" w:cs="Times New Roman"/>
                <w:bCs/>
                <w:kern w:val="2"/>
                <w:sz w:val="21"/>
                <w:szCs w:val="21"/>
                <w:highlight w:val="none"/>
                <w:lang w:val="en-US" w:eastAsia="zh-CN" w:bidi="ar-SA"/>
              </w:rPr>
              <w:t>青岛市城阳区火炬路50号</w:t>
            </w:r>
          </w:p>
        </w:tc>
      </w:tr>
      <w:tr w14:paraId="1976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25812D3B">
            <w:pPr>
              <w:jc w:val="center"/>
              <w:rPr>
                <w:vertAlign w:val="baseline"/>
              </w:rPr>
            </w:pPr>
            <w:r>
              <w:rPr>
                <w:rFonts w:hint="eastAsia"/>
                <w:vertAlign w:val="baseline"/>
              </w:rPr>
              <w:t>联系人</w:t>
            </w:r>
          </w:p>
        </w:tc>
        <w:tc>
          <w:tcPr>
            <w:tcW w:w="6601" w:type="dxa"/>
            <w:gridSpan w:val="3"/>
            <w:vAlign w:val="center"/>
          </w:tcPr>
          <w:p w14:paraId="1AD67279">
            <w:pPr>
              <w:jc w:val="center"/>
              <w:rPr>
                <w:rFonts w:hint="eastAsia" w:eastAsiaTheme="minorEastAsia"/>
                <w:highlight w:val="yellow"/>
                <w:vertAlign w:val="baseline"/>
                <w:lang w:eastAsia="zh-CN"/>
              </w:rPr>
            </w:pPr>
            <w:r>
              <w:rPr>
                <w:rFonts w:hint="eastAsia"/>
                <w:highlight w:val="none"/>
                <w:vertAlign w:val="baseline"/>
                <w:lang w:eastAsia="zh-CN"/>
              </w:rPr>
              <w:t>肖经理</w:t>
            </w:r>
          </w:p>
        </w:tc>
      </w:tr>
      <w:tr w14:paraId="60A8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06BE324">
            <w:pPr>
              <w:jc w:val="center"/>
              <w:rPr>
                <w:vertAlign w:val="baseline"/>
              </w:rPr>
            </w:pPr>
            <w:r>
              <w:rPr>
                <w:rFonts w:hint="eastAsia"/>
                <w:vertAlign w:val="baseline"/>
              </w:rPr>
              <w:t>报告名称及编号</w:t>
            </w:r>
          </w:p>
        </w:tc>
        <w:tc>
          <w:tcPr>
            <w:tcW w:w="6601" w:type="dxa"/>
            <w:gridSpan w:val="3"/>
            <w:vAlign w:val="center"/>
          </w:tcPr>
          <w:p w14:paraId="32ABF9FC">
            <w:pPr>
              <w:jc w:val="center"/>
              <w:rPr>
                <w:rFonts w:hint="default"/>
                <w:highlight w:val="yellow"/>
                <w:vertAlign w:val="baseline"/>
                <w:lang w:val="en-US" w:eastAsia="zh-CN"/>
              </w:rPr>
            </w:pPr>
            <w:r>
              <w:rPr>
                <w:rFonts w:hint="eastAsia" w:ascii="Times New Roman" w:hAnsi="Times New Roman" w:eastAsia="宋体" w:cs="Times New Roman"/>
                <w:bCs/>
                <w:kern w:val="2"/>
                <w:sz w:val="21"/>
                <w:szCs w:val="21"/>
                <w:highlight w:val="none"/>
                <w:lang w:val="en-US" w:eastAsia="zh-CN" w:bidi="ar-SA"/>
              </w:rPr>
              <w:t>《</w:t>
            </w:r>
            <w:r>
              <w:rPr>
                <w:rFonts w:hint="eastAsia" w:ascii="Times New Roman" w:hAnsi="Times New Roman" w:eastAsia="宋体" w:cs="Times New Roman"/>
                <w:bCs/>
                <w:kern w:val="2"/>
                <w:sz w:val="21"/>
                <w:szCs w:val="21"/>
                <w:highlight w:val="none"/>
                <w:lang w:val="zh-CN" w:eastAsia="zh-CN" w:bidi="ar-SA"/>
              </w:rPr>
              <w:t>青岛高新环保产业有限公司高新区污水处理厂一期提标及二期扩建工程项目职业病危害</w:t>
            </w:r>
            <w:r>
              <w:rPr>
                <w:rFonts w:hint="eastAsia" w:ascii="Times New Roman" w:hAnsi="Times New Roman" w:eastAsia="宋体" w:cs="Times New Roman"/>
                <w:bCs/>
                <w:kern w:val="2"/>
                <w:sz w:val="21"/>
                <w:szCs w:val="21"/>
                <w:highlight w:val="none"/>
                <w:lang w:val="en-US" w:eastAsia="zh-CN" w:bidi="ar-SA"/>
              </w:rPr>
              <w:t>控制效果</w:t>
            </w:r>
            <w:r>
              <w:rPr>
                <w:rFonts w:hint="eastAsia" w:ascii="Times New Roman" w:hAnsi="Times New Roman" w:eastAsia="宋体" w:cs="Times New Roman"/>
                <w:bCs/>
                <w:kern w:val="2"/>
                <w:sz w:val="21"/>
                <w:szCs w:val="21"/>
                <w:highlight w:val="none"/>
                <w:lang w:val="zh-CN" w:eastAsia="zh-CN" w:bidi="ar-SA"/>
              </w:rPr>
              <w:t>评价报告</w:t>
            </w:r>
            <w:r>
              <w:rPr>
                <w:rFonts w:hint="eastAsia" w:ascii="Times New Roman" w:hAnsi="Times New Roman" w:eastAsia="宋体" w:cs="Times New Roman"/>
                <w:bCs/>
                <w:kern w:val="2"/>
                <w:sz w:val="21"/>
                <w:szCs w:val="21"/>
                <w:highlight w:val="none"/>
                <w:lang w:val="en-US" w:eastAsia="zh-CN" w:bidi="ar-SA"/>
              </w:rPr>
              <w:t>》QDPSZ240752</w:t>
            </w:r>
          </w:p>
        </w:tc>
      </w:tr>
      <w:tr w14:paraId="280A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3108500">
            <w:pPr>
              <w:jc w:val="center"/>
              <w:rPr>
                <w:vertAlign w:val="baseline"/>
              </w:rPr>
            </w:pPr>
            <w:r>
              <w:rPr>
                <w:rFonts w:hint="eastAsia"/>
                <w:vertAlign w:val="baseline"/>
              </w:rPr>
              <w:t>项目组人员</w:t>
            </w:r>
          </w:p>
        </w:tc>
        <w:tc>
          <w:tcPr>
            <w:tcW w:w="6601" w:type="dxa"/>
            <w:gridSpan w:val="3"/>
            <w:vAlign w:val="center"/>
          </w:tcPr>
          <w:p w14:paraId="3170B51F">
            <w:pPr>
              <w:jc w:val="center"/>
              <w:rPr>
                <w:rFonts w:hint="eastAsia"/>
                <w:highlight w:val="yellow"/>
                <w:vertAlign w:val="baseline"/>
                <w:lang w:eastAsia="zh-CN"/>
              </w:rPr>
            </w:pPr>
            <w:r>
              <w:rPr>
                <w:rFonts w:hint="eastAsia"/>
                <w:highlight w:val="none"/>
                <w:vertAlign w:val="baseline"/>
                <w:lang w:eastAsia="zh-CN"/>
              </w:rPr>
              <w:t>孙慧、庄光秀、李云娟</w:t>
            </w:r>
            <w:bookmarkStart w:id="0" w:name="_GoBack"/>
            <w:bookmarkEnd w:id="0"/>
          </w:p>
        </w:tc>
      </w:tr>
      <w:tr w14:paraId="54E75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03FAB08A">
            <w:pPr>
              <w:jc w:val="center"/>
              <w:rPr>
                <w:vertAlign w:val="baseline"/>
              </w:rPr>
            </w:pPr>
            <w:r>
              <w:rPr>
                <w:rFonts w:hint="eastAsia"/>
                <w:vertAlign w:val="baseline"/>
              </w:rPr>
              <w:t>现场调查人员</w:t>
            </w:r>
          </w:p>
        </w:tc>
        <w:tc>
          <w:tcPr>
            <w:tcW w:w="6601" w:type="dxa"/>
            <w:gridSpan w:val="3"/>
            <w:vAlign w:val="center"/>
          </w:tcPr>
          <w:p w14:paraId="2F9D8454">
            <w:pPr>
              <w:jc w:val="center"/>
              <w:rPr>
                <w:rFonts w:hint="eastAsia"/>
                <w:highlight w:val="yellow"/>
                <w:vertAlign w:val="baseline"/>
                <w:lang w:eastAsia="zh-CN"/>
              </w:rPr>
            </w:pPr>
            <w:r>
              <w:rPr>
                <w:rFonts w:hint="eastAsia"/>
                <w:highlight w:val="none"/>
                <w:vertAlign w:val="baseline"/>
                <w:lang w:eastAsia="zh-CN"/>
              </w:rPr>
              <w:t>孙慧、庄光秀</w:t>
            </w:r>
          </w:p>
        </w:tc>
      </w:tr>
      <w:tr w14:paraId="5C5B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70A49BCA">
            <w:pPr>
              <w:jc w:val="center"/>
              <w:rPr>
                <w:rFonts w:hint="eastAsia"/>
                <w:vertAlign w:val="baseline"/>
              </w:rPr>
            </w:pPr>
            <w:r>
              <w:rPr>
                <w:rFonts w:hint="eastAsia"/>
                <w:vertAlign w:val="baseline"/>
              </w:rPr>
              <w:t>现场调查时间</w:t>
            </w:r>
          </w:p>
        </w:tc>
        <w:tc>
          <w:tcPr>
            <w:tcW w:w="2472" w:type="dxa"/>
            <w:vAlign w:val="center"/>
          </w:tcPr>
          <w:p w14:paraId="78DBD700">
            <w:pPr>
              <w:jc w:val="center"/>
              <w:rPr>
                <w:rFonts w:hint="default"/>
                <w:vertAlign w:val="baseline"/>
                <w:lang w:val="en-US" w:eastAsia="zh-CN"/>
              </w:rPr>
            </w:pPr>
            <w:r>
              <w:rPr>
                <w:rFonts w:hint="eastAsia"/>
                <w:color w:val="auto"/>
                <w:highlight w:val="none"/>
                <w:vertAlign w:val="baseline"/>
                <w:lang w:val="en-US" w:eastAsia="zh-CN"/>
              </w:rPr>
              <w:t>2025.8.6</w:t>
            </w:r>
          </w:p>
        </w:tc>
        <w:tc>
          <w:tcPr>
            <w:tcW w:w="1928" w:type="dxa"/>
            <w:vAlign w:val="center"/>
          </w:tcPr>
          <w:p w14:paraId="4D60D68C">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2430B13B">
            <w:pPr>
              <w:jc w:val="center"/>
              <w:rPr>
                <w:rFonts w:hint="eastAsia"/>
                <w:vertAlign w:val="baseline"/>
                <w:lang w:eastAsia="zh-CN"/>
              </w:rPr>
            </w:pPr>
            <w:r>
              <w:rPr>
                <w:rFonts w:hint="eastAsia"/>
                <w:highlight w:val="none"/>
                <w:vertAlign w:val="baseline"/>
                <w:lang w:eastAsia="zh-CN"/>
              </w:rPr>
              <w:t>肖经理</w:t>
            </w:r>
          </w:p>
        </w:tc>
      </w:tr>
      <w:tr w14:paraId="2E60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5AED311">
            <w:pPr>
              <w:jc w:val="center"/>
              <w:rPr>
                <w:rFonts w:hint="eastAsia"/>
                <w:vertAlign w:val="baseline"/>
              </w:rPr>
            </w:pPr>
            <w:r>
              <w:rPr>
                <w:rFonts w:hint="eastAsia"/>
                <w:vertAlign w:val="baseline"/>
              </w:rPr>
              <w:t>采样与测量人员</w:t>
            </w:r>
          </w:p>
        </w:tc>
        <w:tc>
          <w:tcPr>
            <w:tcW w:w="6601" w:type="dxa"/>
            <w:gridSpan w:val="3"/>
            <w:vAlign w:val="center"/>
          </w:tcPr>
          <w:p w14:paraId="5E89E250">
            <w:pPr>
              <w:jc w:val="center"/>
              <w:rPr>
                <w:rFonts w:hint="eastAsia"/>
                <w:vertAlign w:val="baseline"/>
                <w:lang w:eastAsia="zh-CN"/>
              </w:rPr>
            </w:pPr>
            <w:r>
              <w:rPr>
                <w:rFonts w:hint="eastAsia"/>
                <w:highlight w:val="none"/>
                <w:vertAlign w:val="baseline"/>
                <w:lang w:eastAsia="zh-CN"/>
              </w:rPr>
              <w:t>王帅飞、李云娟</w:t>
            </w:r>
          </w:p>
        </w:tc>
      </w:tr>
      <w:tr w14:paraId="7BEA2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0D15592">
            <w:pPr>
              <w:jc w:val="center"/>
              <w:rPr>
                <w:rFonts w:hint="eastAsia"/>
                <w:vertAlign w:val="baseline"/>
              </w:rPr>
            </w:pPr>
            <w:r>
              <w:rPr>
                <w:rFonts w:hint="eastAsia"/>
                <w:vertAlign w:val="baseline"/>
              </w:rPr>
              <w:t>采样与测量时间</w:t>
            </w:r>
          </w:p>
        </w:tc>
        <w:tc>
          <w:tcPr>
            <w:tcW w:w="2472" w:type="dxa"/>
            <w:vAlign w:val="center"/>
          </w:tcPr>
          <w:p w14:paraId="3788A98B">
            <w:pPr>
              <w:jc w:val="center"/>
              <w:rPr>
                <w:rFonts w:hint="default"/>
                <w:vertAlign w:val="baseline"/>
                <w:lang w:val="en-US" w:eastAsia="zh-CN"/>
              </w:rPr>
            </w:pPr>
            <w:r>
              <w:rPr>
                <w:rFonts w:hint="eastAsia"/>
                <w:lang w:val="en-US" w:eastAsia="zh-CN"/>
              </w:rPr>
              <w:t>2025.9.1~9.3</w:t>
            </w:r>
          </w:p>
        </w:tc>
        <w:tc>
          <w:tcPr>
            <w:tcW w:w="1928" w:type="dxa"/>
            <w:vAlign w:val="center"/>
          </w:tcPr>
          <w:p w14:paraId="5F4EF941">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7A8859FA">
            <w:pPr>
              <w:jc w:val="center"/>
              <w:rPr>
                <w:rFonts w:hint="eastAsia"/>
                <w:vertAlign w:val="baseline"/>
                <w:lang w:eastAsia="zh-CN"/>
              </w:rPr>
            </w:pPr>
            <w:r>
              <w:rPr>
                <w:rFonts w:hint="eastAsia"/>
                <w:highlight w:val="none"/>
                <w:vertAlign w:val="baseline"/>
                <w:lang w:eastAsia="zh-CN"/>
              </w:rPr>
              <w:t>肖经理</w:t>
            </w:r>
          </w:p>
        </w:tc>
      </w:tr>
      <w:tr w14:paraId="4940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1468F769">
            <w:pPr>
              <w:jc w:val="center"/>
              <w:rPr>
                <w:rFonts w:hint="eastAsia" w:eastAsiaTheme="minorEastAsia"/>
                <w:vertAlign w:val="baseline"/>
                <w:lang w:eastAsia="zh-CN"/>
              </w:rPr>
            </w:pPr>
            <w:r>
              <w:rPr>
                <w:rFonts w:hint="eastAsia"/>
                <w:vertAlign w:val="baseline"/>
                <w:lang w:eastAsia="zh-CN"/>
              </w:rPr>
              <w:t>报告出具时间</w:t>
            </w:r>
          </w:p>
        </w:tc>
        <w:tc>
          <w:tcPr>
            <w:tcW w:w="6601" w:type="dxa"/>
            <w:gridSpan w:val="3"/>
            <w:vAlign w:val="center"/>
          </w:tcPr>
          <w:p w14:paraId="17114524">
            <w:pPr>
              <w:jc w:val="center"/>
              <w:rPr>
                <w:rFonts w:hint="default"/>
                <w:vertAlign w:val="baseline"/>
                <w:lang w:val="en-US" w:eastAsia="zh-CN"/>
              </w:rPr>
            </w:pPr>
            <w:r>
              <w:rPr>
                <w:rFonts w:hint="eastAsia"/>
                <w:color w:val="auto"/>
                <w:highlight w:val="none"/>
                <w:vertAlign w:val="baseline"/>
                <w:lang w:val="en-US" w:eastAsia="zh-CN"/>
              </w:rPr>
              <w:t>2026.1.15</w:t>
            </w:r>
          </w:p>
        </w:tc>
      </w:tr>
      <w:tr w14:paraId="6098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22" w:type="dxa"/>
            <w:gridSpan w:val="4"/>
            <w:vAlign w:val="center"/>
          </w:tcPr>
          <w:p w14:paraId="1691E9D4">
            <w:pPr>
              <w:rPr>
                <w:vertAlign w:val="baseline"/>
              </w:rPr>
            </w:pPr>
            <w:r>
              <w:rPr>
                <w:rFonts w:hint="eastAsia"/>
              </w:rPr>
              <w:t>现场照片</w:t>
            </w:r>
            <w:r>
              <w:rPr>
                <w:rFonts w:hint="eastAsia"/>
                <w:lang w:eastAsia="zh-CN"/>
              </w:rPr>
              <w:t>（</w:t>
            </w:r>
            <w:r>
              <w:rPr>
                <w:rFonts w:hint="eastAsia"/>
              </w:rPr>
              <w:t>现场调查及现场采样与测量照片，含企业名称或标识的合影照片</w:t>
            </w:r>
            <w:r>
              <w:rPr>
                <w:rFonts w:hint="eastAsia"/>
                <w:lang w:eastAsia="zh-CN"/>
              </w:rPr>
              <w:t>）</w:t>
            </w:r>
          </w:p>
        </w:tc>
      </w:tr>
      <w:tr w14:paraId="27CB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1" w:hRule="atLeast"/>
          <w:jc w:val="center"/>
        </w:trPr>
        <w:tc>
          <w:tcPr>
            <w:tcW w:w="8522" w:type="dxa"/>
            <w:gridSpan w:val="4"/>
            <w:vAlign w:val="center"/>
          </w:tcPr>
          <w:p w14:paraId="052B8753">
            <w:r>
              <w:drawing>
                <wp:inline distT="0" distB="0" distL="114300" distR="114300">
                  <wp:extent cx="2879725" cy="2058670"/>
                  <wp:effectExtent l="0" t="0" r="635" b="1397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4"/>
                          <a:stretch>
                            <a:fillRect/>
                          </a:stretch>
                        </pic:blipFill>
                        <pic:spPr>
                          <a:xfrm>
                            <a:off x="0" y="0"/>
                            <a:ext cx="2879725" cy="2058670"/>
                          </a:xfrm>
                          <a:prstGeom prst="rect">
                            <a:avLst/>
                          </a:prstGeom>
                          <a:noFill/>
                          <a:ln>
                            <a:noFill/>
                          </a:ln>
                        </pic:spPr>
                      </pic:pic>
                    </a:graphicData>
                  </a:graphic>
                </wp:inline>
              </w:drawing>
            </w:r>
          </w:p>
          <w:p w14:paraId="0AC904C9">
            <w:pPr>
              <w:rPr>
                <w:rFonts w:hint="default"/>
                <w:lang w:val="en-US" w:eastAsia="zh-CN"/>
              </w:rPr>
            </w:pPr>
            <w:r>
              <w:rPr>
                <w:rFonts w:hint="eastAsia"/>
                <w:lang w:val="en-US" w:eastAsia="zh-CN"/>
              </w:rPr>
              <w:t>现场调查照片</w:t>
            </w:r>
          </w:p>
          <w:p w14:paraId="33E1ED28">
            <w:pPr>
              <w:rPr>
                <w:rFonts w:hint="eastAsia"/>
                <w:lang w:val="en-US" w:eastAsia="zh-CN"/>
              </w:rPr>
            </w:pPr>
            <w:r>
              <w:drawing>
                <wp:inline distT="0" distB="0" distL="114300" distR="114300">
                  <wp:extent cx="2574925" cy="1894205"/>
                  <wp:effectExtent l="0" t="0" r="635" b="1079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2574925" cy="1894205"/>
                          </a:xfrm>
                          <a:prstGeom prst="rect">
                            <a:avLst/>
                          </a:prstGeom>
                          <a:noFill/>
                          <a:ln>
                            <a:noFill/>
                          </a:ln>
                        </pic:spPr>
                      </pic:pic>
                    </a:graphicData>
                  </a:graphic>
                </wp:inline>
              </w:drawing>
            </w:r>
          </w:p>
          <w:p w14:paraId="4DD78542">
            <w:pPr>
              <w:rPr>
                <w:rFonts w:hint="default" w:asciiTheme="minorHAnsi" w:hAnsiTheme="minorHAnsi" w:eastAsiaTheme="minorEastAsia" w:cstheme="minorBidi"/>
                <w:kern w:val="2"/>
                <w:sz w:val="21"/>
                <w:szCs w:val="24"/>
                <w:lang w:val="en-US" w:eastAsia="zh-CN" w:bidi="ar-SA"/>
              </w:rPr>
            </w:pPr>
            <w:r>
              <w:rPr>
                <w:rFonts w:hint="eastAsia"/>
                <w:lang w:val="en-US" w:eastAsia="zh-CN"/>
              </w:rPr>
              <w:t>现场检测照片</w:t>
            </w:r>
          </w:p>
        </w:tc>
      </w:tr>
    </w:tbl>
    <w:p w14:paraId="4484B91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4ZDY3MzkxYTI0YWJmMmI1MjljYThkMmRjN2M4MDMifQ=="/>
  </w:docVars>
  <w:rsids>
    <w:rsidRoot w:val="5FFD697B"/>
    <w:rsid w:val="000063C0"/>
    <w:rsid w:val="05A607FA"/>
    <w:rsid w:val="07EB3023"/>
    <w:rsid w:val="083E11BD"/>
    <w:rsid w:val="087A2241"/>
    <w:rsid w:val="099B1898"/>
    <w:rsid w:val="0B3C457B"/>
    <w:rsid w:val="0CB16402"/>
    <w:rsid w:val="0DFF4F4B"/>
    <w:rsid w:val="0F3A26DF"/>
    <w:rsid w:val="115D0906"/>
    <w:rsid w:val="116752E1"/>
    <w:rsid w:val="12C678AC"/>
    <w:rsid w:val="15581B10"/>
    <w:rsid w:val="17740758"/>
    <w:rsid w:val="192A0A5C"/>
    <w:rsid w:val="19E464FD"/>
    <w:rsid w:val="1A3611BA"/>
    <w:rsid w:val="1DCF493A"/>
    <w:rsid w:val="1EBE410E"/>
    <w:rsid w:val="20E97AC1"/>
    <w:rsid w:val="24090A14"/>
    <w:rsid w:val="27263790"/>
    <w:rsid w:val="2E8D3859"/>
    <w:rsid w:val="2EBE2575"/>
    <w:rsid w:val="3082531C"/>
    <w:rsid w:val="331B6719"/>
    <w:rsid w:val="33567002"/>
    <w:rsid w:val="348F6779"/>
    <w:rsid w:val="37F375CA"/>
    <w:rsid w:val="39BA4B8C"/>
    <w:rsid w:val="3C7B14A0"/>
    <w:rsid w:val="41766CF7"/>
    <w:rsid w:val="431467C7"/>
    <w:rsid w:val="465A4BC4"/>
    <w:rsid w:val="46EF04AC"/>
    <w:rsid w:val="47B02837"/>
    <w:rsid w:val="47D51FC2"/>
    <w:rsid w:val="49D93319"/>
    <w:rsid w:val="4A011472"/>
    <w:rsid w:val="4C0A69B9"/>
    <w:rsid w:val="4CCD6E76"/>
    <w:rsid w:val="527A3423"/>
    <w:rsid w:val="53A56748"/>
    <w:rsid w:val="53B86B6C"/>
    <w:rsid w:val="54CC5154"/>
    <w:rsid w:val="55445C09"/>
    <w:rsid w:val="56CF2CD9"/>
    <w:rsid w:val="56DA167E"/>
    <w:rsid w:val="57E72C95"/>
    <w:rsid w:val="59393ED5"/>
    <w:rsid w:val="5DC170F4"/>
    <w:rsid w:val="5EA5387E"/>
    <w:rsid w:val="5FFD697B"/>
    <w:rsid w:val="62465E1A"/>
    <w:rsid w:val="629D1EDE"/>
    <w:rsid w:val="62A623BB"/>
    <w:rsid w:val="645760BC"/>
    <w:rsid w:val="647C3D75"/>
    <w:rsid w:val="6AAB5F86"/>
    <w:rsid w:val="6CD96974"/>
    <w:rsid w:val="6D176091"/>
    <w:rsid w:val="6D1931B2"/>
    <w:rsid w:val="6F3C482C"/>
    <w:rsid w:val="709E4C5C"/>
    <w:rsid w:val="76CD5920"/>
    <w:rsid w:val="787164FD"/>
    <w:rsid w:val="79A6632D"/>
    <w:rsid w:val="7A5E5F9F"/>
    <w:rsid w:val="7B7664D6"/>
    <w:rsid w:val="7DC26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256</Words>
  <Characters>293</Characters>
  <Lines>0</Lines>
  <Paragraphs>0</Paragraphs>
  <TotalTime>0</TotalTime>
  <ScaleCrop>false</ScaleCrop>
  <LinksUpToDate>false</LinksUpToDate>
  <CharactersWithSpaces>293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2024-07-02T09:11:00Z</dcterms:created>
  <dc:creator>marron</dc:creator>
  <cp:lastModifiedBy>A ViVian</cp:lastModifiedBy>
  <cp:lastPrinted>2025-12-20T05:25:00Z</cp:lastPrinted>
  <dcterms:modified xsi:type="dcterms:W3CDTF">2026-02-25T08:47:33Z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A27A25C73FBD4CD698CE18F4135C1C3C_11</vt:lpwstr>
  </property>
  <property fmtid="{D5CDD505-2E9C-101B-9397-08002B2CF9AE}" pid="4" name="KSOTemplateDocerSaveRecord">
    <vt:lpwstr>eyJoZGlkIjoiMjM1YTUyYjllOTY3YTdhZjlhMTMzZTVmOGIyYmQwYzQiLCJ1c2VySWQiOiI3MjUzMTA0MDcifQ==</vt:lpwstr>
  </property>
</Properties>
</file>