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29F37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472"/>
        <w:gridCol w:w="1928"/>
        <w:gridCol w:w="2201"/>
      </w:tblGrid>
      <w:tr w14:paraId="5800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644EED7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vAlign w:val="center"/>
          </w:tcPr>
          <w:p w14:paraId="67A9A16E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zh-CN"/>
              </w:rPr>
              <w:t>青岛沃特勒饮水设备有限公司</w:t>
            </w:r>
          </w:p>
        </w:tc>
      </w:tr>
      <w:tr w14:paraId="05C48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B7E49C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vAlign w:val="center"/>
          </w:tcPr>
          <w:p w14:paraId="6DEE9D8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zh-CN" w:eastAsia="zh-CN"/>
              </w:rPr>
              <w:t>山东省青岛市即墨区通济街道办事处天山一路167甲号2幢</w:t>
            </w:r>
          </w:p>
        </w:tc>
      </w:tr>
      <w:tr w14:paraId="1976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25812D3B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1AD6727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苏田</w:t>
            </w:r>
          </w:p>
        </w:tc>
      </w:tr>
      <w:tr w14:paraId="60A8C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06BE324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32ABF9F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《</w:t>
            </w:r>
            <w:r>
              <w:rPr>
                <w:rFonts w:hint="eastAsia"/>
                <w:vertAlign w:val="baseline"/>
                <w:lang w:val="en-US" w:eastAsia="zh-CN"/>
              </w:rPr>
              <w:t>青岛沃特勒饮水设备有限公司2025年度职业病危害现状评价报告</w:t>
            </w:r>
            <w:r>
              <w:rPr>
                <w:rFonts w:hint="eastAsia"/>
                <w:vertAlign w:val="baseline"/>
              </w:rPr>
              <w:t>》</w:t>
            </w:r>
            <w:r>
              <w:rPr>
                <w:rFonts w:hint="eastAsia"/>
                <w:vertAlign w:val="baseline"/>
                <w:lang w:val="en-US" w:eastAsia="zh-CN"/>
              </w:rPr>
              <w:t>QDPSZ250817</w:t>
            </w:r>
          </w:p>
        </w:tc>
      </w:tr>
      <w:tr w14:paraId="280AB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3108500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3170B51F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孙慧、庄光秀、李云娟</w:t>
            </w:r>
            <w:bookmarkStart w:id="0" w:name="_GoBack"/>
            <w:bookmarkEnd w:id="0"/>
          </w:p>
        </w:tc>
      </w:tr>
      <w:tr w14:paraId="54E75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03FAB08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2F9D8454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孙慧、李云娟</w:t>
            </w:r>
          </w:p>
        </w:tc>
      </w:tr>
      <w:tr w14:paraId="5C5B8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70A49BCA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472" w:type="dxa"/>
            <w:vAlign w:val="center"/>
          </w:tcPr>
          <w:p w14:paraId="78DBD7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/>
              </w:rPr>
              <w:t>2025.12.17</w:t>
            </w:r>
          </w:p>
        </w:tc>
        <w:tc>
          <w:tcPr>
            <w:tcW w:w="1928" w:type="dxa"/>
            <w:vAlign w:val="center"/>
          </w:tcPr>
          <w:p w14:paraId="4D60D68C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430B13B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苏田</w:t>
            </w:r>
          </w:p>
        </w:tc>
      </w:tr>
      <w:tr w14:paraId="2E60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5AED311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5E89E250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孙慧、胡雅馨</w:t>
            </w:r>
          </w:p>
        </w:tc>
      </w:tr>
      <w:tr w14:paraId="7BEA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0D1559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472" w:type="dxa"/>
            <w:vAlign w:val="center"/>
          </w:tcPr>
          <w:p w14:paraId="3788A98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/>
              </w:rPr>
              <w:t>6.1.7~2026.1.9</w:t>
            </w:r>
          </w:p>
        </w:tc>
        <w:tc>
          <w:tcPr>
            <w:tcW w:w="1928" w:type="dxa"/>
            <w:vAlign w:val="center"/>
          </w:tcPr>
          <w:p w14:paraId="5F4EF941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7A8859FA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苏田</w:t>
            </w:r>
          </w:p>
        </w:tc>
      </w:tr>
      <w:tr w14:paraId="4940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1468F769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71145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2026.2.24</w:t>
            </w:r>
          </w:p>
        </w:tc>
      </w:tr>
      <w:tr w14:paraId="6098B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1691E9D4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27CB9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522" w:type="dxa"/>
            <w:gridSpan w:val="4"/>
            <w:vAlign w:val="center"/>
          </w:tcPr>
          <w:p w14:paraId="0AC904C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现场调查照片</w:t>
            </w:r>
          </w:p>
          <w:p w14:paraId="33E1ED28">
            <w:pPr>
              <w:rPr>
                <w:rFonts w:hint="eastAsia"/>
                <w:lang w:val="en-US" w:eastAsia="zh-CN"/>
              </w:rPr>
            </w:pPr>
            <w:r>
              <w:drawing>
                <wp:inline distT="0" distB="0" distL="114300" distR="114300">
                  <wp:extent cx="2670175" cy="1920875"/>
                  <wp:effectExtent l="0" t="0" r="12065" b="1460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0175" cy="192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D78542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现场检测照片</w:t>
            </w:r>
          </w:p>
          <w:p w14:paraId="79D961B4">
            <w:pPr>
              <w:rPr>
                <w:rFonts w:hint="default"/>
                <w:lang w:val="en-US" w:eastAsia="zh-CN"/>
              </w:rPr>
            </w:pPr>
            <w:r>
              <w:drawing>
                <wp:inline distT="0" distB="0" distL="114300" distR="114300">
                  <wp:extent cx="2574290" cy="1931035"/>
                  <wp:effectExtent l="0" t="0" r="1270" b="444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4290" cy="1931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84B9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4ZDY3MzkxYTI0YWJmMmI1MjljYThkMmRjN2M4MDMifQ=="/>
  </w:docVars>
  <w:rsids>
    <w:rsidRoot w:val="5FFD697B"/>
    <w:rsid w:val="04AE114F"/>
    <w:rsid w:val="05A607FA"/>
    <w:rsid w:val="0CB16402"/>
    <w:rsid w:val="115D0906"/>
    <w:rsid w:val="12C678AC"/>
    <w:rsid w:val="15581B10"/>
    <w:rsid w:val="17740758"/>
    <w:rsid w:val="192A0A5C"/>
    <w:rsid w:val="1A3611BA"/>
    <w:rsid w:val="1DCF493A"/>
    <w:rsid w:val="212706D1"/>
    <w:rsid w:val="266D283D"/>
    <w:rsid w:val="297E4DE2"/>
    <w:rsid w:val="2CBE1BE7"/>
    <w:rsid w:val="2D7368E3"/>
    <w:rsid w:val="331B6719"/>
    <w:rsid w:val="33484101"/>
    <w:rsid w:val="33567002"/>
    <w:rsid w:val="39BA4B8C"/>
    <w:rsid w:val="3C7B14A0"/>
    <w:rsid w:val="3D066ABB"/>
    <w:rsid w:val="47D51FC2"/>
    <w:rsid w:val="49D93319"/>
    <w:rsid w:val="4A9160F9"/>
    <w:rsid w:val="4CCD6E76"/>
    <w:rsid w:val="53A56748"/>
    <w:rsid w:val="54CC5154"/>
    <w:rsid w:val="56DA167E"/>
    <w:rsid w:val="59393ED5"/>
    <w:rsid w:val="59782D81"/>
    <w:rsid w:val="5DC170F4"/>
    <w:rsid w:val="5FFD697B"/>
    <w:rsid w:val="6231715E"/>
    <w:rsid w:val="629D1EDE"/>
    <w:rsid w:val="62A4017B"/>
    <w:rsid w:val="647C3D75"/>
    <w:rsid w:val="6CD96974"/>
    <w:rsid w:val="6D176091"/>
    <w:rsid w:val="6F3C482C"/>
    <w:rsid w:val="709E4C5C"/>
    <w:rsid w:val="71804485"/>
    <w:rsid w:val="76CD5920"/>
    <w:rsid w:val="77D575CC"/>
    <w:rsid w:val="79A6632D"/>
    <w:rsid w:val="7A5E5F9F"/>
    <w:rsid w:val="7AFB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248</Words>
  <Characters>296</Characters>
  <Lines>0</Lines>
  <Paragraphs>0</Paragraphs>
  <TotalTime>0</TotalTime>
  <ScaleCrop>false</ScaleCrop>
  <LinksUpToDate>false</LinksUpToDate>
  <CharactersWithSpaces>296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dcterms:modified xsi:type="dcterms:W3CDTF">2026-05-08T03:35:36Z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eyJoZGlkIjoiMjM1YTUyYjllOTY3YTdhZjlhMTMzZTVmOGIyYmQwYzQiLCJ1c2VySWQiOiI3MjUzMTA0MDcifQ==</vt:lpwstr>
  </property>
</Properties>
</file>