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2324F">
      <w:pPr>
        <w:jc w:val="center"/>
        <w:rPr>
          <w:rFonts w:hint="eastAsia"/>
          <w:b/>
          <w:bCs/>
          <w:sz w:val="28"/>
          <w:szCs w:val="28"/>
          <w:vertAlign w:val="baseline"/>
        </w:rPr>
      </w:pPr>
      <w:r>
        <w:rPr>
          <w:rFonts w:hint="eastAsia"/>
          <w:b/>
          <w:bCs/>
          <w:sz w:val="28"/>
          <w:szCs w:val="28"/>
          <w:vertAlign w:val="baseline"/>
          <w:lang w:val="en-US" w:eastAsia="zh-CN"/>
        </w:rPr>
        <w:t>职业卫生技术报告信息网上公开记录表</w:t>
      </w:r>
    </w:p>
    <w:tbl>
      <w:tblPr>
        <w:tblStyle w:val="6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21"/>
        <w:gridCol w:w="2200"/>
        <w:gridCol w:w="2200"/>
        <w:gridCol w:w="2201"/>
      </w:tblGrid>
      <w:tr w14:paraId="3709EE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8FFDB55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用人单位名称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0BC6E0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="Times New Roman" w:hAnsi="Times New Roman" w:eastAsia="宋体" w:cs="Times New Roman"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青岛华孚石油有限公司第十六加油站</w:t>
            </w:r>
          </w:p>
        </w:tc>
      </w:tr>
      <w:tr w14:paraId="16ACC0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1921" w:type="dxa"/>
            <w:vAlign w:val="center"/>
          </w:tcPr>
          <w:p w14:paraId="0CEE839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用人单位注册地址</w:t>
            </w:r>
          </w:p>
        </w:tc>
        <w:tc>
          <w:tcPr>
            <w:tcW w:w="6601" w:type="dxa"/>
            <w:gridSpan w:val="3"/>
            <w:shd w:val="clear" w:color="auto" w:fill="auto"/>
            <w:vAlign w:val="center"/>
          </w:tcPr>
          <w:p w14:paraId="1DC8E35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Times New Roman" w:hAnsi="Times New Roman" w:eastAsia="宋体" w:cs="Times New Roman"/>
                <w:bCs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山东省青岛市即墨区通济街道办事处城马公路西闫家岭村北</w:t>
            </w:r>
          </w:p>
        </w:tc>
      </w:tr>
      <w:tr w14:paraId="50143E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440F461A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联系人</w:t>
            </w:r>
          </w:p>
        </w:tc>
        <w:tc>
          <w:tcPr>
            <w:tcW w:w="6601" w:type="dxa"/>
            <w:gridSpan w:val="3"/>
            <w:vAlign w:val="center"/>
          </w:tcPr>
          <w:p w14:paraId="5C2D7274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范乃旭</w:t>
            </w:r>
          </w:p>
        </w:tc>
      </w:tr>
      <w:tr w14:paraId="15F9F4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0DE0A16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报告名称及编号</w:t>
            </w:r>
          </w:p>
        </w:tc>
        <w:tc>
          <w:tcPr>
            <w:tcW w:w="6601" w:type="dxa"/>
            <w:gridSpan w:val="3"/>
            <w:vAlign w:val="center"/>
          </w:tcPr>
          <w:p w14:paraId="4238542E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QDPSZ260091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highlight w:val="none"/>
                <w:lang w:val="en-US" w:eastAsia="zh-CN"/>
              </w:rPr>
              <w:t>青岛华孚石油有限公司第十六加油站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职业病危害因素检测报告</w:t>
            </w:r>
          </w:p>
        </w:tc>
      </w:tr>
      <w:tr w14:paraId="693F7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388F9FE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项目组人员</w:t>
            </w:r>
          </w:p>
        </w:tc>
        <w:tc>
          <w:tcPr>
            <w:tcW w:w="6601" w:type="dxa"/>
            <w:gridSpan w:val="3"/>
            <w:vAlign w:val="center"/>
          </w:tcPr>
          <w:p w14:paraId="0AFDCFC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50D7FD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7AB1780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现场调查人员</w:t>
            </w:r>
          </w:p>
        </w:tc>
        <w:tc>
          <w:tcPr>
            <w:tcW w:w="6601" w:type="dxa"/>
            <w:gridSpan w:val="3"/>
            <w:vAlign w:val="center"/>
          </w:tcPr>
          <w:p w14:paraId="567CCC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B7E0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706C058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现场调查时间</w:t>
            </w:r>
          </w:p>
        </w:tc>
        <w:tc>
          <w:tcPr>
            <w:tcW w:w="2200" w:type="dxa"/>
            <w:vAlign w:val="center"/>
          </w:tcPr>
          <w:p w14:paraId="7493C1C7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2026-04-09</w:t>
            </w:r>
          </w:p>
        </w:tc>
        <w:tc>
          <w:tcPr>
            <w:tcW w:w="2200" w:type="dxa"/>
            <w:vAlign w:val="center"/>
          </w:tcPr>
          <w:p w14:paraId="04EBA3C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2F092752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范乃旭</w:t>
            </w:r>
          </w:p>
        </w:tc>
      </w:tr>
      <w:tr w14:paraId="083244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A49349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采样与测量人员</w:t>
            </w:r>
          </w:p>
        </w:tc>
        <w:tc>
          <w:tcPr>
            <w:tcW w:w="6601" w:type="dxa"/>
            <w:gridSpan w:val="3"/>
            <w:vAlign w:val="center"/>
          </w:tcPr>
          <w:p w14:paraId="71CFF2E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于钦富、唐玉娇</w:t>
            </w:r>
          </w:p>
        </w:tc>
      </w:tr>
      <w:tr w14:paraId="149B3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5D41A80C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  <w:t>采样与测量时间</w:t>
            </w:r>
          </w:p>
        </w:tc>
        <w:tc>
          <w:tcPr>
            <w:tcW w:w="2200" w:type="dxa"/>
            <w:vAlign w:val="center"/>
          </w:tcPr>
          <w:p w14:paraId="2BE7E1BF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2026-04-11</w:t>
            </w:r>
          </w:p>
        </w:tc>
        <w:tc>
          <w:tcPr>
            <w:tcW w:w="2200" w:type="dxa"/>
            <w:vAlign w:val="center"/>
          </w:tcPr>
          <w:p w14:paraId="783C11BB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用人单位陪同人</w:t>
            </w:r>
          </w:p>
        </w:tc>
        <w:tc>
          <w:tcPr>
            <w:tcW w:w="2201" w:type="dxa"/>
            <w:vAlign w:val="center"/>
          </w:tcPr>
          <w:p w14:paraId="1189A1F9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范乃旭</w:t>
            </w:r>
          </w:p>
        </w:tc>
      </w:tr>
      <w:tr w14:paraId="14AAA9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1921" w:type="dxa"/>
            <w:vAlign w:val="center"/>
          </w:tcPr>
          <w:p w14:paraId="1564C371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eastAsia="zh-CN"/>
              </w:rPr>
              <w:t>报告出具时间</w:t>
            </w:r>
          </w:p>
        </w:tc>
        <w:tc>
          <w:tcPr>
            <w:tcW w:w="6601" w:type="dxa"/>
            <w:gridSpan w:val="3"/>
            <w:vAlign w:val="center"/>
          </w:tcPr>
          <w:p w14:paraId="1A459D08">
            <w:pPr>
              <w:jc w:val="center"/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2026-04-20</w:t>
            </w:r>
            <w:bookmarkStart w:id="0" w:name="_GoBack"/>
            <w:bookmarkEnd w:id="0"/>
          </w:p>
        </w:tc>
      </w:tr>
      <w:tr w14:paraId="5249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475EA1C7">
            <w:pPr>
              <w:rPr>
                <w:rFonts w:hint="default" w:ascii="Times New Roman" w:hAnsi="Times New Roman" w:eastAsia="宋体" w:cs="Times New Roman"/>
                <w:sz w:val="21"/>
                <w:szCs w:val="21"/>
                <w:vertAlign w:val="baseline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现场调查及现场采样与测量照片，含企业名称或标识的合影照片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eastAsia="zh-CN"/>
              </w:rPr>
              <w:t>）</w:t>
            </w:r>
          </w:p>
        </w:tc>
      </w:tr>
      <w:tr w14:paraId="0F35A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8522" w:type="dxa"/>
            <w:gridSpan w:val="4"/>
            <w:vAlign w:val="center"/>
          </w:tcPr>
          <w:p w14:paraId="34C1F3FD">
            <w:pPr>
              <w:jc w:val="both"/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 w:val="21"/>
                <w:szCs w:val="21"/>
                <w:vertAlign w:val="baseline"/>
                <w:lang w:val="en-US" w:eastAsia="zh-CN"/>
              </w:rPr>
              <w:t>现场调查照片：</w:t>
            </w:r>
          </w:p>
          <w:p w14:paraId="1217B1EF">
            <w:pPr>
              <w:pStyle w:val="4"/>
              <w:ind w:left="0" w:leftChars="0" w:firstLine="0" w:firstLineChars="0"/>
              <w:jc w:val="center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3" name="图片 3" descr="调查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调查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1C5D34B">
            <w:pPr>
              <w:pStyle w:val="4"/>
              <w:ind w:left="0" w:leftChars="0" w:firstLine="0" w:firstLineChars="0"/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lang w:val="en-US" w:eastAsia="zh-CN" w:bidi="ar-SA"/>
              </w:rPr>
              <w:t>现场检测照片：</w:t>
            </w:r>
          </w:p>
          <w:p w14:paraId="2CFC79DD">
            <w:pPr>
              <w:jc w:val="center"/>
              <w:rPr>
                <w:rFonts w:hint="eastAsia"/>
                <w:lang w:eastAsia="zh-CN"/>
              </w:rPr>
            </w:pPr>
            <w:r>
              <w:rPr>
                <w:rFonts w:hint="eastAsia"/>
                <w:lang w:eastAsia="zh-CN"/>
              </w:rPr>
              <w:drawing>
                <wp:inline distT="0" distB="0" distL="114300" distR="114300">
                  <wp:extent cx="5264785" cy="3947160"/>
                  <wp:effectExtent l="0" t="0" r="8255" b="0"/>
                  <wp:docPr id="2" name="图片 2" descr="检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检测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4785" cy="3947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DBFD5DC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777756"/>
    <w:multiLevelType w:val="singleLevel"/>
    <w:tmpl w:val="45777756"/>
    <w:lvl w:ilvl="0" w:tentative="0">
      <w:start w:val="1"/>
      <w:numFmt w:val="bullet"/>
      <w:pStyle w:val="3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zMGE0MzBkNGY1MzgwOTNjMDgxZmQ0YTRhNGE0ZTIifQ=="/>
  </w:docVars>
  <w:rsids>
    <w:rsidRoot w:val="00172A27"/>
    <w:rsid w:val="00A364CD"/>
    <w:rsid w:val="011E3529"/>
    <w:rsid w:val="02225766"/>
    <w:rsid w:val="02AA07C6"/>
    <w:rsid w:val="062F06C2"/>
    <w:rsid w:val="06BB3369"/>
    <w:rsid w:val="07B20A42"/>
    <w:rsid w:val="09CB46E7"/>
    <w:rsid w:val="0A2019E3"/>
    <w:rsid w:val="162B2D81"/>
    <w:rsid w:val="165A575F"/>
    <w:rsid w:val="16A3500D"/>
    <w:rsid w:val="17F464AA"/>
    <w:rsid w:val="19211FA2"/>
    <w:rsid w:val="1AA40AA9"/>
    <w:rsid w:val="1ACD5A9B"/>
    <w:rsid w:val="1C2416AE"/>
    <w:rsid w:val="223D7E22"/>
    <w:rsid w:val="22EE565B"/>
    <w:rsid w:val="236866D1"/>
    <w:rsid w:val="246A3A19"/>
    <w:rsid w:val="28CE46B3"/>
    <w:rsid w:val="29D61041"/>
    <w:rsid w:val="2B94151B"/>
    <w:rsid w:val="2BE31EF2"/>
    <w:rsid w:val="2ED75FDE"/>
    <w:rsid w:val="2F550780"/>
    <w:rsid w:val="34396CED"/>
    <w:rsid w:val="34651127"/>
    <w:rsid w:val="34731CF6"/>
    <w:rsid w:val="349735CF"/>
    <w:rsid w:val="35064C8D"/>
    <w:rsid w:val="35CC6071"/>
    <w:rsid w:val="36A94BFF"/>
    <w:rsid w:val="3810451A"/>
    <w:rsid w:val="3AA92206"/>
    <w:rsid w:val="3D336836"/>
    <w:rsid w:val="3E4825CE"/>
    <w:rsid w:val="3F3B1C76"/>
    <w:rsid w:val="41FD2598"/>
    <w:rsid w:val="451F5AD5"/>
    <w:rsid w:val="45AF54AD"/>
    <w:rsid w:val="460106E7"/>
    <w:rsid w:val="47EA2A24"/>
    <w:rsid w:val="4A915A69"/>
    <w:rsid w:val="4B7A4589"/>
    <w:rsid w:val="4CF64CFD"/>
    <w:rsid w:val="4E5D4440"/>
    <w:rsid w:val="50851007"/>
    <w:rsid w:val="50D22837"/>
    <w:rsid w:val="511D5910"/>
    <w:rsid w:val="51C31E57"/>
    <w:rsid w:val="51C8163C"/>
    <w:rsid w:val="53A56748"/>
    <w:rsid w:val="54F2345A"/>
    <w:rsid w:val="5712519D"/>
    <w:rsid w:val="581D7C59"/>
    <w:rsid w:val="587E5F59"/>
    <w:rsid w:val="58802674"/>
    <w:rsid w:val="593D617F"/>
    <w:rsid w:val="5AC119BA"/>
    <w:rsid w:val="5C5F1A5B"/>
    <w:rsid w:val="5DEB51FA"/>
    <w:rsid w:val="5E262FDF"/>
    <w:rsid w:val="5FFD697B"/>
    <w:rsid w:val="63DD2FAB"/>
    <w:rsid w:val="63EE4194"/>
    <w:rsid w:val="648076F9"/>
    <w:rsid w:val="65310538"/>
    <w:rsid w:val="66C11F13"/>
    <w:rsid w:val="6790670E"/>
    <w:rsid w:val="6E391BE5"/>
    <w:rsid w:val="720D03B6"/>
    <w:rsid w:val="72881B51"/>
    <w:rsid w:val="762C3F0A"/>
    <w:rsid w:val="76F00D59"/>
    <w:rsid w:val="78811502"/>
    <w:rsid w:val="79351FBF"/>
    <w:rsid w:val="79A66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qFormat="1"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/>
    </w:pPr>
  </w:style>
  <w:style w:type="paragraph" w:styleId="3">
    <w:name w:val="List Bullet 5"/>
    <w:basedOn w:val="1"/>
    <w:qFormat/>
    <w:uiPriority w:val="0"/>
    <w:pPr>
      <w:numPr>
        <w:ilvl w:val="0"/>
        <w:numId w:val="1"/>
      </w:numPr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243</Words>
  <Characters>278</Characters>
  <Lines>0</Lines>
  <Paragraphs>0</Paragraphs>
  <TotalTime>1</TotalTime>
  <ScaleCrop>false</ScaleCrop>
  <LinksUpToDate>false</LinksUpToDate>
  <CharactersWithSpaces>278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2024-07-02T09:11:00Z</dcterms:created>
  <dc:creator>marron</dc:creator>
  <cp:lastModifiedBy>半亩鱼塘</cp:lastModifiedBy>
  <cp:lastPrinted>2025-05-26T03:26:00Z</cp:lastPrinted>
  <dcterms:modified xsi:type="dcterms:W3CDTF">2026-04-20T06:24:52Z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7FE3012AD77B4CD9AA8A01E6768FEBEF_13</vt:lpwstr>
  </property>
  <property fmtid="{D5CDD505-2E9C-101B-9397-08002B2CF9AE}" pid="4" name="KSOTemplateDocerSaveRecord">
    <vt:lpwstr>eyJoZGlkIjoiM2JkNzQ0YTkxNzUwMzRjMDY1YmUxZmVkMGU2OWQyNjYiLCJ1c2VySWQiOiI0NTAyMjk2NTgifQ==</vt:lpwstr>
  </property>
</Properties>
</file>