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CFF65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216"/>
        <w:gridCol w:w="2200"/>
        <w:gridCol w:w="2201"/>
      </w:tblGrid>
      <w:tr w14:paraId="6F982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96D489C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17" w:type="dxa"/>
            <w:gridSpan w:val="3"/>
            <w:vAlign w:val="center"/>
          </w:tcPr>
          <w:p w14:paraId="11AD0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  <w:t>青岛交运汽车运输有限公司加油站</w:t>
            </w:r>
          </w:p>
        </w:tc>
      </w:tr>
      <w:tr w14:paraId="0903F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6BB2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17" w:type="dxa"/>
            <w:gridSpan w:val="3"/>
            <w:vAlign w:val="center"/>
          </w:tcPr>
          <w:p w14:paraId="65235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青岛市黄岛区珠山路167号</w:t>
            </w:r>
          </w:p>
        </w:tc>
      </w:tr>
      <w:tr w14:paraId="2F2C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359CCD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17" w:type="dxa"/>
            <w:gridSpan w:val="3"/>
            <w:vAlign w:val="center"/>
          </w:tcPr>
          <w:p w14:paraId="180D29F8">
            <w:pPr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安佰京</w:t>
            </w:r>
          </w:p>
        </w:tc>
      </w:tr>
      <w:tr w14:paraId="2F581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8726F9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17" w:type="dxa"/>
            <w:gridSpan w:val="3"/>
            <w:vAlign w:val="center"/>
          </w:tcPr>
          <w:p w14:paraId="1C638E4E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QDPSZ250007</w:t>
            </w:r>
          </w:p>
          <w:p w14:paraId="50BBD915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青岛交运汽车运输有限公司加油站</w:t>
            </w:r>
            <w:r>
              <w:rPr>
                <w:rFonts w:hint="default"/>
                <w:vertAlign w:val="baseline"/>
              </w:rPr>
              <w:t>工作场所职业病危害因素检测报告</w:t>
            </w:r>
          </w:p>
        </w:tc>
      </w:tr>
      <w:tr w14:paraId="7021A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5F0D89D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17" w:type="dxa"/>
            <w:gridSpan w:val="3"/>
            <w:vAlign w:val="center"/>
          </w:tcPr>
          <w:p w14:paraId="46DFD47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王帅飞、李云娟</w:t>
            </w:r>
            <w:bookmarkStart w:id="0" w:name="_GoBack"/>
            <w:bookmarkEnd w:id="0"/>
          </w:p>
        </w:tc>
      </w:tr>
      <w:tr w14:paraId="45E54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1CDFF9B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17" w:type="dxa"/>
            <w:gridSpan w:val="3"/>
            <w:vAlign w:val="center"/>
          </w:tcPr>
          <w:p w14:paraId="6B6EC2D2">
            <w:pPr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王帅飞、李云娟</w:t>
            </w:r>
          </w:p>
        </w:tc>
      </w:tr>
      <w:tr w14:paraId="4D9E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576D75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216" w:type="dxa"/>
            <w:vAlign w:val="center"/>
          </w:tcPr>
          <w:p w14:paraId="054F7CD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5-03-31</w:t>
            </w:r>
          </w:p>
        </w:tc>
        <w:tc>
          <w:tcPr>
            <w:tcW w:w="2200" w:type="dxa"/>
            <w:vAlign w:val="center"/>
          </w:tcPr>
          <w:p w14:paraId="1721FD7F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5067347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王丽</w:t>
            </w:r>
          </w:p>
        </w:tc>
      </w:tr>
      <w:tr w14:paraId="6BBF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898E637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17" w:type="dxa"/>
            <w:gridSpan w:val="3"/>
            <w:vAlign w:val="center"/>
          </w:tcPr>
          <w:p w14:paraId="5AA46C76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王帅飞、李云娟</w:t>
            </w:r>
          </w:p>
        </w:tc>
      </w:tr>
      <w:tr w14:paraId="03EC1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503367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216" w:type="dxa"/>
            <w:vAlign w:val="center"/>
          </w:tcPr>
          <w:p w14:paraId="6260747B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5-04-04</w:t>
            </w:r>
          </w:p>
        </w:tc>
        <w:tc>
          <w:tcPr>
            <w:tcW w:w="2200" w:type="dxa"/>
            <w:vAlign w:val="center"/>
          </w:tcPr>
          <w:p w14:paraId="3E0C4A3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6FCD0BF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王丽</w:t>
            </w:r>
          </w:p>
        </w:tc>
      </w:tr>
      <w:tr w14:paraId="01FF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56018A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17" w:type="dxa"/>
            <w:gridSpan w:val="3"/>
            <w:vAlign w:val="center"/>
          </w:tcPr>
          <w:p w14:paraId="08FFAF0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vertAlign w:val="baseline"/>
                <w:lang w:val="en-US" w:eastAsia="zh-CN"/>
              </w:rPr>
              <w:t>2025年04月18日</w:t>
            </w:r>
          </w:p>
        </w:tc>
      </w:tr>
      <w:tr w14:paraId="7E71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522" w:type="dxa"/>
            <w:gridSpan w:val="4"/>
            <w:vAlign w:val="center"/>
          </w:tcPr>
          <w:p w14:paraId="46B5B8DB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1360E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6" w:hRule="atLeast"/>
          <w:jc w:val="center"/>
        </w:trPr>
        <w:tc>
          <w:tcPr>
            <w:tcW w:w="8522" w:type="dxa"/>
            <w:gridSpan w:val="4"/>
            <w:vAlign w:val="center"/>
          </w:tcPr>
          <w:p w14:paraId="745CB94C">
            <w:pPr>
              <w:jc w:val="left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3072130" cy="2303780"/>
                  <wp:effectExtent l="0" t="0" r="13970" b="1270"/>
                  <wp:docPr id="1" name="图片 1" descr="738121b927b252daa63a5cf720dc7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738121b927b252daa63a5cf720dc7f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130" cy="230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60AA0">
            <w:pPr>
              <w:jc w:val="left"/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drawing>
                <wp:inline distT="0" distB="0" distL="114300" distR="114300">
                  <wp:extent cx="3116580" cy="2339975"/>
                  <wp:effectExtent l="0" t="0" r="7620" b="3175"/>
                  <wp:docPr id="3" name="图片 3" descr="6848a0ab720dc0f3e6c28665e3be6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6848a0ab720dc0f3e6c28665e3be6cf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80" cy="233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7CD2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CD3A1"/>
    <w:multiLevelType w:val="singleLevel"/>
    <w:tmpl w:val="BAECD3A1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OWRkN2Q4YmIyODA2YTRmMjgyNDY2MDJjN2JkZTEifQ=="/>
  </w:docVars>
  <w:rsids>
    <w:rsidRoot w:val="5FFD697B"/>
    <w:rsid w:val="0501193B"/>
    <w:rsid w:val="129C2809"/>
    <w:rsid w:val="15676FAC"/>
    <w:rsid w:val="19FE38E8"/>
    <w:rsid w:val="1B097769"/>
    <w:rsid w:val="1E086337"/>
    <w:rsid w:val="1F105B52"/>
    <w:rsid w:val="2B764EFA"/>
    <w:rsid w:val="316F1789"/>
    <w:rsid w:val="38496FD8"/>
    <w:rsid w:val="3E130FE4"/>
    <w:rsid w:val="40F013EB"/>
    <w:rsid w:val="44CA5DD6"/>
    <w:rsid w:val="459C537D"/>
    <w:rsid w:val="4641780F"/>
    <w:rsid w:val="4953021F"/>
    <w:rsid w:val="4A393C53"/>
    <w:rsid w:val="4B211EFC"/>
    <w:rsid w:val="527B2C0A"/>
    <w:rsid w:val="529F31C2"/>
    <w:rsid w:val="53A56748"/>
    <w:rsid w:val="5807458C"/>
    <w:rsid w:val="5ABA692D"/>
    <w:rsid w:val="5FFD697B"/>
    <w:rsid w:val="613C56D3"/>
    <w:rsid w:val="613E7348"/>
    <w:rsid w:val="649079FE"/>
    <w:rsid w:val="65154CB8"/>
    <w:rsid w:val="669E1253"/>
    <w:rsid w:val="6FC171FF"/>
    <w:rsid w:val="77A76FE5"/>
    <w:rsid w:val="79A6632D"/>
    <w:rsid w:val="7E1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djustRightInd/>
      <w:snapToGrid/>
      <w:spacing w:after="120" w:afterLines="0" w:line="240" w:lineRule="auto"/>
      <w:ind w:firstLine="100" w:firstLineChars="100"/>
      <w:textAlignment w:val="auto"/>
    </w:pPr>
    <w:rPr>
      <w:rFonts w:ascii="Times New Roman" w:hAnsi="Times New Roman" w:eastAsia="宋体"/>
      <w:kern w:val="2"/>
      <w:sz w:val="21"/>
    </w:rPr>
  </w:style>
  <w:style w:type="paragraph" w:styleId="3">
    <w:name w:val="Body Text"/>
    <w:basedOn w:val="1"/>
    <w:next w:val="4"/>
    <w:qFormat/>
    <w:uiPriority w:val="0"/>
    <w:pPr>
      <w:ind w:left="20"/>
    </w:pPr>
    <w:rPr>
      <w:rFonts w:ascii="宋体" w:hAnsi="宋体" w:eastAsia="宋体"/>
      <w:sz w:val="24"/>
      <w:szCs w:val="24"/>
    </w:r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5">
    <w:name w:val="Title"/>
    <w:basedOn w:val="1"/>
    <w:next w:val="1"/>
    <w:qFormat/>
    <w:uiPriority w:val="10"/>
    <w:pPr>
      <w:spacing w:beforeLines="0" w:beforeAutospacing="0" w:afterLines="0" w:afterAutospacing="0"/>
      <w:jc w:val="center"/>
      <w:outlineLvl w:val="0"/>
    </w:pPr>
    <w:rPr>
      <w:rFonts w:ascii="Arial" w:hAnsi="Arial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258</Characters>
  <Lines>0</Lines>
  <Paragraphs>0</Paragraphs>
  <TotalTime>2</TotalTime>
  <ScaleCrop>false</ScaleCrop>
  <LinksUpToDate>false</LinksUpToDate>
  <CharactersWithSpaces>258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2025-04-21T08:57:26Z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